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BB6" w:rsidRDefault="001238AB">
      <w:r>
        <w:t>Profiel contactpersoon communicatie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 xml:space="preserve">Als contactpersoon communicatie </w:t>
      </w:r>
      <w:r w:rsidR="00820646">
        <w:rPr>
          <w:rFonts w:ascii="Arial" w:eastAsia="Calibri" w:hAnsi="Arial" w:cs="Arial"/>
          <w:sz w:val="20"/>
          <w:szCs w:val="20"/>
        </w:rPr>
        <w:t xml:space="preserve">zorg </w:t>
      </w:r>
      <w:r w:rsidRPr="001238AB">
        <w:rPr>
          <w:rFonts w:ascii="Arial" w:eastAsia="Calibri" w:hAnsi="Arial" w:cs="Arial"/>
          <w:sz w:val="20"/>
          <w:szCs w:val="20"/>
        </w:rPr>
        <w:t xml:space="preserve">je voor alle interne en externe communicatie van je eigen Scoutinggroep. </w:t>
      </w:r>
      <w:r w:rsidR="00820646">
        <w:rPr>
          <w:rFonts w:ascii="Arial" w:eastAsia="Calibri" w:hAnsi="Arial" w:cs="Arial"/>
          <w:sz w:val="20"/>
          <w:szCs w:val="20"/>
        </w:rPr>
        <w:t xml:space="preserve">Bij de </w:t>
      </w:r>
      <w:proofErr w:type="spellStart"/>
      <w:r w:rsidR="00820646">
        <w:rPr>
          <w:rFonts w:ascii="Arial" w:eastAsia="Calibri" w:hAnsi="Arial" w:cs="Arial"/>
          <w:sz w:val="20"/>
          <w:szCs w:val="20"/>
        </w:rPr>
        <w:t>Argonauten</w:t>
      </w:r>
      <w:proofErr w:type="spellEnd"/>
      <w:r w:rsidR="00820646">
        <w:rPr>
          <w:rFonts w:ascii="Arial" w:eastAsia="Calibri" w:hAnsi="Arial" w:cs="Arial"/>
          <w:sz w:val="20"/>
          <w:szCs w:val="20"/>
        </w:rPr>
        <w:t xml:space="preserve"> ga</w:t>
      </w:r>
      <w:r w:rsidRPr="001238AB">
        <w:rPr>
          <w:rFonts w:ascii="Arial" w:eastAsia="Calibri" w:hAnsi="Arial" w:cs="Arial"/>
          <w:sz w:val="20"/>
          <w:szCs w:val="20"/>
        </w:rPr>
        <w:t xml:space="preserve"> je aan de slag met de communicatie richting de buitenwereld, maar ook richting jullie eigen leden en ouders. </w:t>
      </w:r>
      <w:r w:rsidR="00820646">
        <w:rPr>
          <w:rFonts w:ascii="Arial" w:eastAsia="Calibri" w:hAnsi="Arial" w:cs="Arial"/>
          <w:sz w:val="20"/>
          <w:szCs w:val="20"/>
        </w:rPr>
        <w:t xml:space="preserve">Er is hiervoor ook veel informatie bruikbaar van Scouting Nederland. Bij de </w:t>
      </w:r>
      <w:proofErr w:type="spellStart"/>
      <w:r w:rsidR="00820646">
        <w:rPr>
          <w:rFonts w:ascii="Arial" w:eastAsia="Calibri" w:hAnsi="Arial" w:cs="Arial"/>
          <w:sz w:val="20"/>
          <w:szCs w:val="20"/>
        </w:rPr>
        <w:t>Argonauten</w:t>
      </w:r>
      <w:proofErr w:type="spellEnd"/>
      <w:r w:rsidR="00820646">
        <w:rPr>
          <w:rFonts w:ascii="Arial" w:eastAsia="Calibri" w:hAnsi="Arial" w:cs="Arial"/>
          <w:sz w:val="20"/>
          <w:szCs w:val="20"/>
        </w:rPr>
        <w:t xml:space="preserve"> zijn er 2 contactpersonen communicatie.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1238AB">
        <w:rPr>
          <w:rFonts w:ascii="Arial" w:eastAsia="Calibri" w:hAnsi="Arial" w:cs="Arial"/>
          <w:b/>
          <w:sz w:val="20"/>
          <w:szCs w:val="20"/>
        </w:rPr>
        <w:t>Taken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  <w:u w:val="single"/>
        </w:rPr>
        <w:t>Eenduidige uitstraling in woord en beeld</w:t>
      </w:r>
      <w:r w:rsidRPr="001238AB">
        <w:rPr>
          <w:rFonts w:ascii="Arial" w:eastAsia="Calibri" w:hAnsi="Arial" w:cs="Arial"/>
          <w:sz w:val="20"/>
          <w:szCs w:val="20"/>
        </w:rPr>
        <w:br/>
        <w:t xml:space="preserve">Jullie zorgen ervoor dat jullie in de externe communicatie een eenduidig beeld en een eenduidige boodschap over Scouting </w:t>
      </w:r>
      <w:r w:rsidR="00820646">
        <w:rPr>
          <w:rFonts w:ascii="Arial" w:eastAsia="Calibri" w:hAnsi="Arial" w:cs="Arial"/>
          <w:sz w:val="20"/>
          <w:szCs w:val="20"/>
        </w:rPr>
        <w:t xml:space="preserve"> en de </w:t>
      </w:r>
      <w:proofErr w:type="spellStart"/>
      <w:r w:rsidR="00820646">
        <w:rPr>
          <w:rFonts w:ascii="Arial" w:eastAsia="Calibri" w:hAnsi="Arial" w:cs="Arial"/>
          <w:sz w:val="20"/>
          <w:szCs w:val="20"/>
        </w:rPr>
        <w:t>Argonauten</w:t>
      </w:r>
      <w:proofErr w:type="spellEnd"/>
      <w:r w:rsidR="00820646">
        <w:rPr>
          <w:rFonts w:ascii="Arial" w:eastAsia="Calibri" w:hAnsi="Arial" w:cs="Arial"/>
          <w:sz w:val="20"/>
          <w:szCs w:val="20"/>
        </w:rPr>
        <w:t xml:space="preserve"> </w:t>
      </w:r>
      <w:r w:rsidRPr="001238AB">
        <w:rPr>
          <w:rFonts w:ascii="Arial" w:eastAsia="Calibri" w:hAnsi="Arial" w:cs="Arial"/>
          <w:sz w:val="20"/>
          <w:szCs w:val="20"/>
        </w:rPr>
        <w:t>aanhouden. Dat betekent eigenlijk niets meer dan het volgende:</w:t>
      </w:r>
    </w:p>
    <w:p w:rsidR="001238AB" w:rsidRPr="001238AB" w:rsidRDefault="001238AB" w:rsidP="001238A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Jullie zorgen dat jullie in de externe communicatie de visie van jullie eigen groep en van Scouting Nederland in de gaten houdt en zoveel mogelijk uitdraagt;</w:t>
      </w:r>
    </w:p>
    <w:p w:rsidR="001238AB" w:rsidRPr="001238AB" w:rsidRDefault="001238AB" w:rsidP="001238A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Jullie kennen de huisstijl van Scouting Nederland en handelen hier naar;</w:t>
      </w:r>
    </w:p>
    <w:p w:rsidR="001238AB" w:rsidRPr="001238AB" w:rsidRDefault="001238AB" w:rsidP="001238A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Jullie doen aan een stukje huisstijlbewaking van je eigen groep en zorgen dat jullie uitingen er verzorgd en netjes uitzien.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  <w:u w:val="single"/>
        </w:rPr>
        <w:t>Externe communicatie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Jullie gaan met het team actief op zoek naar kansen in de externe communicatie. Hierbij kunnen jullie bijvoorbeeld denken aan het volgende:</w:t>
      </w:r>
    </w:p>
    <w:p w:rsidR="001238AB" w:rsidRPr="001238AB" w:rsidRDefault="001238AB" w:rsidP="001238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Het verzamelen en schrijven van persberichten;</w:t>
      </w:r>
    </w:p>
    <w:p w:rsidR="001238AB" w:rsidRDefault="001238AB" w:rsidP="001238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Relaties opbouwen en onderhouden met de lokale pers;</w:t>
      </w:r>
    </w:p>
    <w:p w:rsidR="00820646" w:rsidRPr="001238AB" w:rsidRDefault="00820646" w:rsidP="001238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Zorgen dat de speltakken regelmatig berichten aanleveren;</w:t>
      </w:r>
    </w:p>
    <w:p w:rsidR="001238AB" w:rsidRPr="001238AB" w:rsidRDefault="001238AB" w:rsidP="001238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Zorg dragen voor een positief imago van Scouting in Nederland en je eigen Scoutinggroep;</w:t>
      </w:r>
    </w:p>
    <w:p w:rsidR="001238AB" w:rsidRPr="001238AB" w:rsidRDefault="001238AB" w:rsidP="001238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Het onderhouden van de website van je eigen groep;</w:t>
      </w:r>
    </w:p>
    <w:p w:rsidR="001238AB" w:rsidRPr="001238AB" w:rsidRDefault="001238AB" w:rsidP="001238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 xml:space="preserve">Het beheren van de </w:t>
      </w:r>
      <w:proofErr w:type="spellStart"/>
      <w:r w:rsidRPr="001238AB">
        <w:rPr>
          <w:rFonts w:ascii="Arial" w:eastAsia="Calibri" w:hAnsi="Arial" w:cs="Arial"/>
          <w:sz w:val="20"/>
          <w:szCs w:val="20"/>
        </w:rPr>
        <w:t>social</w:t>
      </w:r>
      <w:proofErr w:type="spellEnd"/>
      <w:r w:rsidRPr="001238AB">
        <w:rPr>
          <w:rFonts w:ascii="Arial" w:eastAsia="Calibri" w:hAnsi="Arial" w:cs="Arial"/>
          <w:sz w:val="20"/>
          <w:szCs w:val="20"/>
        </w:rPr>
        <w:t xml:space="preserve"> media kanalen van je eigen groep;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1238AB">
        <w:rPr>
          <w:rFonts w:ascii="Arial" w:eastAsia="Calibri" w:hAnsi="Arial" w:cs="Arial"/>
          <w:sz w:val="20"/>
          <w:szCs w:val="20"/>
          <w:u w:val="single"/>
        </w:rPr>
        <w:t>Interne communicatie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Niet alleen naar de buitenwereld, maar ook binnen jullie eigen groep is het belangrijk om goede communicatie te hebben. Hebben jullie bijvoorbeeld wel eens aan het volgende gedacht?</w:t>
      </w:r>
    </w:p>
    <w:p w:rsidR="001238AB" w:rsidRPr="001238AB" w:rsidRDefault="001238AB" w:rsidP="001238AB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 xml:space="preserve">Artikelen verzamelen en redigeren voor </w:t>
      </w:r>
      <w:r w:rsidR="00820646">
        <w:rPr>
          <w:rFonts w:ascii="Arial" w:eastAsia="Calibri" w:hAnsi="Arial" w:cs="Arial"/>
          <w:sz w:val="20"/>
          <w:szCs w:val="20"/>
        </w:rPr>
        <w:t>de Patrijspoort</w:t>
      </w:r>
      <w:r w:rsidRPr="001238AB">
        <w:rPr>
          <w:rFonts w:ascii="Arial" w:eastAsia="Calibri" w:hAnsi="Arial" w:cs="Arial"/>
          <w:sz w:val="20"/>
          <w:szCs w:val="20"/>
        </w:rPr>
        <w:t>;</w:t>
      </w:r>
    </w:p>
    <w:p w:rsidR="001238AB" w:rsidRPr="001238AB" w:rsidRDefault="001238AB" w:rsidP="001238AB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>Zorgen voor duidelijke en tijdige communicatie naar ouders en leden.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  <w:u w:val="single"/>
        </w:rPr>
        <w:t>Werving</w:t>
      </w:r>
    </w:p>
    <w:p w:rsidR="001238AB" w:rsidRPr="001238AB" w:rsidRDefault="001238AB" w:rsidP="0082064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238AB">
        <w:rPr>
          <w:rFonts w:ascii="Arial" w:eastAsia="Calibri" w:hAnsi="Arial" w:cs="Arial"/>
          <w:sz w:val="20"/>
          <w:szCs w:val="20"/>
        </w:rPr>
        <w:t xml:space="preserve">Als communicatieteam </w:t>
      </w:r>
      <w:r w:rsidR="00820646">
        <w:rPr>
          <w:rFonts w:ascii="Arial" w:eastAsia="Calibri" w:hAnsi="Arial" w:cs="Arial"/>
          <w:sz w:val="20"/>
          <w:szCs w:val="20"/>
        </w:rPr>
        <w:t>ondersteunen we de groepsbegeleider om nieuwe vrijwilligers te vinden.</w:t>
      </w:r>
    </w:p>
    <w:p w:rsidR="001238AB" w:rsidRPr="001238AB" w:rsidRDefault="001238AB" w:rsidP="001238A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238AB" w:rsidRDefault="001238AB"/>
    <w:sectPr w:rsidR="0012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732F7"/>
    <w:multiLevelType w:val="hybridMultilevel"/>
    <w:tmpl w:val="C8F85B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4EB"/>
    <w:multiLevelType w:val="hybridMultilevel"/>
    <w:tmpl w:val="654203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440"/>
    <w:multiLevelType w:val="hybridMultilevel"/>
    <w:tmpl w:val="48B6C1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2F7"/>
    <w:multiLevelType w:val="hybridMultilevel"/>
    <w:tmpl w:val="41826F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0535"/>
    <w:multiLevelType w:val="hybridMultilevel"/>
    <w:tmpl w:val="01964A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AB"/>
    <w:rsid w:val="001238AB"/>
    <w:rsid w:val="00820646"/>
    <w:rsid w:val="0091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4F0F"/>
  <w15:chartTrackingRefBased/>
  <w15:docId w15:val="{C66CC9BE-C1FA-4CDB-A0B5-A906632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van den Berg</dc:creator>
  <cp:keywords/>
  <dc:description/>
  <cp:lastModifiedBy>Arthur van den Berg</cp:lastModifiedBy>
  <cp:revision>2</cp:revision>
  <dcterms:created xsi:type="dcterms:W3CDTF">2020-04-28T19:21:00Z</dcterms:created>
  <dcterms:modified xsi:type="dcterms:W3CDTF">2020-04-28T19:42:00Z</dcterms:modified>
</cp:coreProperties>
</file>